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AB7B8C" w14:textId="62B85BA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421033">
        <w:rPr>
          <w:b/>
          <w:noProof/>
          <w:sz w:val="24"/>
        </w:rPr>
        <w:fldChar w:fldCharType="begin"/>
      </w:r>
      <w:r w:rsidR="00421033">
        <w:rPr>
          <w:b/>
          <w:noProof/>
          <w:sz w:val="24"/>
        </w:rPr>
        <w:instrText xml:space="preserve"> DOCPROPERTY  MtgSeq  \* MERGEFORMAT </w:instrText>
      </w:r>
      <w:r w:rsidR="00421033">
        <w:rPr>
          <w:b/>
          <w:noProof/>
          <w:sz w:val="24"/>
        </w:rPr>
        <w:fldChar w:fldCharType="separate"/>
      </w:r>
      <w:r w:rsidR="00421033">
        <w:rPr>
          <w:b/>
          <w:noProof/>
          <w:sz w:val="24"/>
        </w:rPr>
        <w:t xml:space="preserve">144E e-meeting </w:t>
      </w:r>
      <w:r w:rsidR="0042103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57AD4">
        <w:rPr>
          <w:b/>
          <w:i/>
          <w:noProof/>
          <w:sz w:val="28"/>
        </w:rPr>
        <w:t>2</w:t>
      </w:r>
      <w:r w:rsidR="00D54714">
        <w:rPr>
          <w:b/>
          <w:i/>
          <w:noProof/>
          <w:sz w:val="28"/>
        </w:rPr>
        <w:t>1</w:t>
      </w:r>
      <w:r w:rsidR="00457AD4">
        <w:rPr>
          <w:b/>
          <w:i/>
          <w:noProof/>
          <w:sz w:val="28"/>
        </w:rPr>
        <w:t>0</w:t>
      </w:r>
      <w:r w:rsidR="00BF014C">
        <w:rPr>
          <w:b/>
          <w:i/>
          <w:noProof/>
          <w:sz w:val="28"/>
        </w:rPr>
        <w:t>2562</w:t>
      </w:r>
    </w:p>
    <w:p w14:paraId="1CAF68F4" w14:textId="2D7FA94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21033" w:rsidRPr="00243DD9">
        <w:rPr>
          <w:b/>
          <w:sz w:val="24"/>
        </w:rPr>
        <w:t>12– 16</w:t>
      </w:r>
      <w:r w:rsidR="00421033">
        <w:rPr>
          <w:b/>
          <w:sz w:val="24"/>
        </w:rPr>
        <w:t xml:space="preserve"> </w:t>
      </w:r>
      <w:r w:rsidR="00421033" w:rsidRPr="00243DD9">
        <w:rPr>
          <w:b/>
          <w:sz w:val="24"/>
        </w:rPr>
        <w:t>April</w:t>
      </w:r>
      <w:r w:rsidR="00421033">
        <w:rPr>
          <w:b/>
          <w:sz w:val="24"/>
          <w:lang w:val="en-US"/>
        </w:rPr>
        <w:t>,</w:t>
      </w:r>
      <w:r w:rsidR="00E82D4D" w:rsidRPr="00272F8E">
        <w:rPr>
          <w:b/>
          <w:noProof/>
          <w:sz w:val="24"/>
        </w:rPr>
        <w:t xml:space="preserve"> 202</w:t>
      </w:r>
      <w:r w:rsidR="00D54714">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C33231">
        <w:rPr>
          <w:rFonts w:cs="Arial"/>
          <w:b/>
          <w:bCs/>
          <w:color w:val="0000FF"/>
        </w:rPr>
        <w:t>0</w:t>
      </w:r>
      <w:r w:rsidR="00AD55E2">
        <w:rPr>
          <w:rFonts w:cs="Arial"/>
          <w:b/>
          <w:bCs/>
          <w:color w:val="0000FF"/>
        </w:rPr>
        <w:t>xxxx</w:t>
      </w:r>
      <w:bookmarkStart w:id="0" w:name="_GoBack"/>
      <w:bookmarkEnd w:id="0"/>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161CDBD5" w:rsidR="001E41F3" w:rsidRPr="00CD1AEA" w:rsidRDefault="00BF014C" w:rsidP="00421033">
            <w:pPr>
              <w:pStyle w:val="CRCoverPage"/>
              <w:spacing w:after="0"/>
              <w:jc w:val="center"/>
              <w:rPr>
                <w:noProof/>
              </w:rPr>
            </w:pPr>
            <w:r>
              <w:rPr>
                <w:b/>
                <w:noProof/>
                <w:sz w:val="28"/>
              </w:rPr>
              <w:t>2667</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479601E9" w:rsidR="001E41F3" w:rsidRPr="00CD1AEA" w:rsidRDefault="00A67C8E" w:rsidP="006D18D3">
            <w:pPr>
              <w:pStyle w:val="CRCoverPage"/>
              <w:spacing w:after="0"/>
              <w:jc w:val="center"/>
              <w:rPr>
                <w:b/>
                <w:noProof/>
              </w:rPr>
            </w:pPr>
            <w:r>
              <w:rPr>
                <w:b/>
                <w:noProof/>
                <w:sz w:val="28"/>
              </w:rPr>
              <w:t>-</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6F84DDCB" w:rsidR="001E41F3" w:rsidRPr="00CD1AEA" w:rsidRDefault="004A4A39" w:rsidP="004A4A39">
            <w:pPr>
              <w:pStyle w:val="CRCoverPage"/>
              <w:spacing w:after="0"/>
              <w:jc w:val="center"/>
              <w:rPr>
                <w:noProof/>
                <w:sz w:val="28"/>
              </w:rPr>
            </w:pPr>
            <w:r w:rsidRPr="00CD1AEA">
              <w:rPr>
                <w:b/>
                <w:noProof/>
                <w:sz w:val="28"/>
              </w:rPr>
              <w:t>1</w:t>
            </w:r>
            <w:r>
              <w:rPr>
                <w:b/>
                <w:noProof/>
                <w:sz w:val="28"/>
              </w:rPr>
              <w:t>7</w:t>
            </w:r>
            <w:r w:rsidR="006D18D3" w:rsidRPr="00CD1AEA">
              <w:rPr>
                <w:b/>
                <w:noProof/>
                <w:sz w:val="28"/>
              </w:rPr>
              <w:t>.</w:t>
            </w:r>
            <w:r>
              <w:rPr>
                <w:b/>
                <w:noProof/>
                <w:sz w:val="28"/>
              </w:rPr>
              <w:t>0</w:t>
            </w:r>
            <w:r w:rsidR="006D18D3" w:rsidRPr="00CD1AEA">
              <w:rPr>
                <w:b/>
                <w:noProof/>
                <w:sz w:val="28"/>
              </w:rPr>
              <w:t>.</w:t>
            </w:r>
            <w:r w:rsidR="00421033">
              <w:rPr>
                <w:b/>
                <w:noProof/>
                <w:sz w:val="28"/>
              </w:rPr>
              <w:t>0</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2B5D7BC3" w:rsidR="001E41F3" w:rsidRDefault="004D2145" w:rsidP="00A67C8E">
            <w:pPr>
              <w:pStyle w:val="CRCoverPage"/>
              <w:spacing w:after="0"/>
              <w:ind w:left="100"/>
              <w:rPr>
                <w:noProof/>
              </w:rPr>
            </w:pPr>
            <w:r>
              <w:t>Correction of the n</w:t>
            </w:r>
            <w:r w:rsidRPr="004D2145">
              <w:t xml:space="preserve">otification of </w:t>
            </w:r>
            <w:r w:rsidR="00A67C8E">
              <w:t>UP path ma</w:t>
            </w:r>
            <w:r w:rsidRPr="004D2145">
              <w:t>nagement Events</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670CB02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7B20770C" w:rsidR="001E41F3" w:rsidRPr="005C374E" w:rsidRDefault="007050AB" w:rsidP="005C374E">
            <w:pPr>
              <w:pStyle w:val="CRCoverPage"/>
              <w:spacing w:after="0"/>
              <w:ind w:left="100"/>
              <w:rPr>
                <w:noProof/>
                <w:lang w:val="en-US" w:eastAsia="zh-CN"/>
              </w:rPr>
            </w:pPr>
            <w:r>
              <w:rPr>
                <w:noProof/>
              </w:rPr>
              <w:t xml:space="preserve">TEI17, </w:t>
            </w:r>
            <w:r w:rsidR="006C6465">
              <w:rPr>
                <w:noProof/>
              </w:rPr>
              <w:t>5G_URLLC</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564A44D9" w:rsidR="000C2DF6" w:rsidRDefault="00B51DB3" w:rsidP="006C646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w:t>
            </w:r>
            <w:r w:rsidR="006C6465">
              <w:rPr>
                <w:noProof/>
              </w:rPr>
              <w:t>4</w:t>
            </w:r>
            <w:r w:rsidR="000C2DF6">
              <w:rPr>
                <w:noProof/>
              </w:rPr>
              <w:t>-</w:t>
            </w:r>
            <w:r>
              <w:rPr>
                <w:noProof/>
              </w:rPr>
              <w:fldChar w:fldCharType="end"/>
            </w:r>
            <w:r w:rsidR="006C6465">
              <w:rPr>
                <w:noProof/>
              </w:rPr>
              <w:t>06</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70724B09" w:rsidR="001E41F3" w:rsidRDefault="007050AB" w:rsidP="00D24991">
            <w:pPr>
              <w:pStyle w:val="CRCoverPage"/>
              <w:spacing w:after="0"/>
              <w:ind w:left="100" w:right="-609"/>
              <w:rPr>
                <w:b/>
                <w:noProof/>
              </w:rPr>
            </w:pPr>
            <w:r>
              <w:rPr>
                <w:b/>
                <w:noProof/>
              </w:rPr>
              <w:t>A</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07047746" w:rsidR="001E41F3" w:rsidRPr="00CD1AEA" w:rsidRDefault="00AF1A6F" w:rsidP="007050AB">
            <w:pPr>
              <w:pStyle w:val="CRCoverPage"/>
              <w:spacing w:after="0"/>
              <w:ind w:left="100"/>
              <w:rPr>
                <w:noProof/>
              </w:rPr>
            </w:pPr>
            <w:r w:rsidRPr="00CD1AEA">
              <w:rPr>
                <w:noProof/>
              </w:rPr>
              <w:t>Rel-1</w:t>
            </w:r>
            <w:r w:rsidR="007050AB">
              <w:rPr>
                <w:noProof/>
              </w:rPr>
              <w:t>7</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5D074D" w14:paraId="4A96F4A1" w14:textId="77777777" w:rsidTr="00547111">
        <w:tc>
          <w:tcPr>
            <w:tcW w:w="2694" w:type="dxa"/>
            <w:gridSpan w:val="2"/>
            <w:tcBorders>
              <w:top w:val="single" w:sz="4" w:space="0" w:color="auto"/>
              <w:left w:val="single" w:sz="4" w:space="0" w:color="auto"/>
            </w:tcBorders>
          </w:tcPr>
          <w:p w14:paraId="2A698170" w14:textId="77777777" w:rsidR="005D074D" w:rsidRDefault="005D074D" w:rsidP="005D07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77CAE" w14:textId="5427ECFE" w:rsidR="00F80591" w:rsidRPr="00480BB5" w:rsidRDefault="00DF489D" w:rsidP="00480BB5">
            <w:pPr>
              <w:pStyle w:val="ac"/>
              <w:rPr>
                <w:rFonts w:ascii="Arial" w:hAnsi="Arial"/>
                <w:noProof/>
                <w:lang w:eastAsia="zh-CN"/>
              </w:rPr>
            </w:pPr>
            <w:r w:rsidRPr="00480BB5">
              <w:rPr>
                <w:rFonts w:ascii="Arial" w:hAnsi="Arial"/>
                <w:noProof/>
                <w:lang w:eastAsia="zh-CN"/>
              </w:rPr>
              <w:t>Per</w:t>
            </w:r>
            <w:r w:rsidRPr="00480BB5">
              <w:rPr>
                <w:rFonts w:ascii="Arial" w:hAnsi="Arial" w:hint="eastAsia"/>
                <w:noProof/>
                <w:lang w:eastAsia="zh-CN"/>
              </w:rPr>
              <w:t xml:space="preserve"> </w:t>
            </w:r>
            <w:r w:rsidRPr="00480BB5">
              <w:rPr>
                <w:rFonts w:ascii="Arial" w:hAnsi="Arial"/>
                <w:noProof/>
                <w:lang w:eastAsia="zh-CN"/>
              </w:rPr>
              <w:t xml:space="preserve">the discussion at the S2-21xxxxx, it is proposed to </w:t>
            </w:r>
            <w:r w:rsidR="00480BB5">
              <w:rPr>
                <w:rFonts w:ascii="Arial" w:hAnsi="Arial"/>
                <w:noProof/>
                <w:lang w:eastAsia="zh-CN"/>
              </w:rPr>
              <w:t>correct the related AF action in case of the UP Path management event</w:t>
            </w:r>
            <w:r w:rsidRPr="00480BB5">
              <w:rPr>
                <w:rFonts w:ascii="Arial" w:hAnsi="Arial"/>
                <w:noProof/>
                <w:lang w:eastAsia="zh-CN"/>
              </w:rPr>
              <w:t>.</w:t>
            </w:r>
          </w:p>
        </w:tc>
      </w:tr>
      <w:tr w:rsidR="005D074D" w14:paraId="5CD2C4E4" w14:textId="77777777" w:rsidTr="00547111">
        <w:tc>
          <w:tcPr>
            <w:tcW w:w="2694" w:type="dxa"/>
            <w:gridSpan w:val="2"/>
            <w:tcBorders>
              <w:left w:val="single" w:sz="4" w:space="0" w:color="auto"/>
            </w:tcBorders>
          </w:tcPr>
          <w:p w14:paraId="1C33A107"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03B54989" w14:textId="77777777" w:rsidR="005D074D" w:rsidRPr="00480BB5" w:rsidRDefault="005D074D" w:rsidP="005D074D">
            <w:pPr>
              <w:pStyle w:val="CRCoverPage"/>
              <w:spacing w:after="0"/>
              <w:rPr>
                <w:noProof/>
                <w:lang w:eastAsia="zh-CN"/>
              </w:rPr>
            </w:pPr>
          </w:p>
        </w:tc>
      </w:tr>
      <w:tr w:rsidR="005D074D" w14:paraId="00E4A168" w14:textId="77777777" w:rsidTr="00547111">
        <w:tc>
          <w:tcPr>
            <w:tcW w:w="2694" w:type="dxa"/>
            <w:gridSpan w:val="2"/>
            <w:tcBorders>
              <w:left w:val="single" w:sz="4" w:space="0" w:color="auto"/>
            </w:tcBorders>
          </w:tcPr>
          <w:p w14:paraId="1CD83A8B" w14:textId="77777777" w:rsidR="005D074D" w:rsidRDefault="005D074D" w:rsidP="005D07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4A7F6E" w14:textId="460ED23F" w:rsidR="005D074D" w:rsidRDefault="00EF6F4B" w:rsidP="00480BB5">
            <w:pPr>
              <w:pStyle w:val="CRCoverPage"/>
              <w:numPr>
                <w:ilvl w:val="0"/>
                <w:numId w:val="6"/>
              </w:numPr>
              <w:spacing w:after="0"/>
              <w:rPr>
                <w:noProof/>
                <w:lang w:eastAsia="zh-CN"/>
              </w:rPr>
            </w:pPr>
            <w:r>
              <w:rPr>
                <w:noProof/>
                <w:lang w:eastAsia="zh-CN"/>
              </w:rPr>
              <w:t xml:space="preserve">Remove the </w:t>
            </w:r>
            <w:r w:rsidR="00DF489D">
              <w:rPr>
                <w:noProof/>
                <w:lang w:eastAsia="zh-CN"/>
              </w:rPr>
              <w:t xml:space="preserve">unnecesary </w:t>
            </w:r>
            <w:r>
              <w:rPr>
                <w:noProof/>
                <w:lang w:eastAsia="zh-CN"/>
              </w:rPr>
              <w:t xml:space="preserve">optional input parameters </w:t>
            </w:r>
            <w:r w:rsidR="00480BB5">
              <w:rPr>
                <w:noProof/>
                <w:lang w:eastAsia="zh-CN"/>
              </w:rPr>
              <w:t xml:space="preserve">in </w:t>
            </w:r>
            <w:r>
              <w:rPr>
                <w:noProof/>
                <w:lang w:eastAsia="zh-CN"/>
              </w:rPr>
              <w:t>Nnef_Tra</w:t>
            </w:r>
            <w:r w:rsidR="00480BB5">
              <w:rPr>
                <w:noProof/>
                <w:lang w:eastAsia="zh-CN"/>
              </w:rPr>
              <w:t xml:space="preserve">fficInfluence_AppRelocationInfo service operation. </w:t>
            </w:r>
          </w:p>
          <w:p w14:paraId="2E4AA690" w14:textId="0189E423" w:rsidR="00F80591" w:rsidRPr="00B83FE2" w:rsidRDefault="00DF489D" w:rsidP="007726C6">
            <w:pPr>
              <w:pStyle w:val="CRCoverPage"/>
              <w:numPr>
                <w:ilvl w:val="0"/>
                <w:numId w:val="6"/>
              </w:numPr>
              <w:spacing w:after="0"/>
              <w:rPr>
                <w:noProof/>
                <w:lang w:eastAsia="zh-CN"/>
              </w:rPr>
            </w:pPr>
            <w:r>
              <w:rPr>
                <w:noProof/>
                <w:lang w:eastAsia="zh-CN"/>
              </w:rPr>
              <w:t xml:space="preserve">Clarify that the new AF </w:t>
            </w:r>
            <w:r w:rsidR="007726C6">
              <w:rPr>
                <w:noProof/>
                <w:lang w:eastAsia="zh-CN"/>
              </w:rPr>
              <w:t xml:space="preserve">create a new UP path management event subscription after the AF relocation. </w:t>
            </w:r>
          </w:p>
        </w:tc>
      </w:tr>
      <w:tr w:rsidR="005D074D" w14:paraId="5C5C9370" w14:textId="77777777" w:rsidTr="00547111">
        <w:tc>
          <w:tcPr>
            <w:tcW w:w="2694" w:type="dxa"/>
            <w:gridSpan w:val="2"/>
            <w:tcBorders>
              <w:left w:val="single" w:sz="4" w:space="0" w:color="auto"/>
            </w:tcBorders>
          </w:tcPr>
          <w:p w14:paraId="5E10C402" w14:textId="77777777" w:rsidR="005D074D" w:rsidRDefault="005D074D" w:rsidP="005D074D">
            <w:pPr>
              <w:pStyle w:val="CRCoverPage"/>
              <w:spacing w:after="0"/>
              <w:rPr>
                <w:b/>
                <w:i/>
                <w:noProof/>
                <w:sz w:val="8"/>
                <w:szCs w:val="8"/>
              </w:rPr>
            </w:pPr>
          </w:p>
        </w:tc>
        <w:tc>
          <w:tcPr>
            <w:tcW w:w="6946" w:type="dxa"/>
            <w:gridSpan w:val="9"/>
            <w:tcBorders>
              <w:right w:val="single" w:sz="4" w:space="0" w:color="auto"/>
            </w:tcBorders>
          </w:tcPr>
          <w:p w14:paraId="443C6788" w14:textId="77777777" w:rsidR="005D074D" w:rsidRPr="003C2BCE" w:rsidRDefault="005D074D" w:rsidP="005D074D">
            <w:pPr>
              <w:pStyle w:val="CRCoverPage"/>
              <w:spacing w:after="0"/>
              <w:rPr>
                <w:noProof/>
                <w:sz w:val="8"/>
                <w:szCs w:val="8"/>
              </w:rPr>
            </w:pPr>
          </w:p>
        </w:tc>
      </w:tr>
      <w:tr w:rsidR="005D074D" w14:paraId="43F80FF0" w14:textId="77777777" w:rsidTr="00547111">
        <w:tc>
          <w:tcPr>
            <w:tcW w:w="2694" w:type="dxa"/>
            <w:gridSpan w:val="2"/>
            <w:tcBorders>
              <w:left w:val="single" w:sz="4" w:space="0" w:color="auto"/>
              <w:bottom w:val="single" w:sz="4" w:space="0" w:color="auto"/>
            </w:tcBorders>
          </w:tcPr>
          <w:p w14:paraId="66911104" w14:textId="77777777" w:rsidR="005D074D" w:rsidRDefault="005D074D" w:rsidP="005D07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1459B1" w14:textId="3B44FEA5" w:rsidR="00010657" w:rsidRDefault="00EB2A5D" w:rsidP="007726C6">
            <w:pPr>
              <w:pStyle w:val="CRCoverPage"/>
              <w:numPr>
                <w:ilvl w:val="0"/>
                <w:numId w:val="7"/>
              </w:numPr>
              <w:spacing w:after="0"/>
              <w:rPr>
                <w:noProof/>
                <w:lang w:eastAsia="zh-CN"/>
              </w:rPr>
            </w:pPr>
            <w:r>
              <w:rPr>
                <w:noProof/>
                <w:lang w:eastAsia="zh-CN"/>
              </w:rPr>
              <w:t xml:space="preserve">Unclear and not define the usage of optional parameter. </w:t>
            </w:r>
          </w:p>
          <w:p w14:paraId="6646C4C8" w14:textId="1C31E689" w:rsidR="00F80591" w:rsidRPr="003C2BCE" w:rsidRDefault="007726C6" w:rsidP="007726C6">
            <w:pPr>
              <w:pStyle w:val="CRCoverPage"/>
              <w:numPr>
                <w:ilvl w:val="0"/>
                <w:numId w:val="7"/>
              </w:numPr>
              <w:spacing w:after="0"/>
              <w:rPr>
                <w:noProof/>
                <w:lang w:eastAsia="zh-CN"/>
              </w:rPr>
            </w:pPr>
            <w:r>
              <w:rPr>
                <w:noProof/>
                <w:lang w:eastAsia="zh-CN"/>
              </w:rPr>
              <w:t>Unclear how the new AF update the UP path managmeent event subscription after the AF relocation.</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7BD45797" w:rsidR="001E41F3" w:rsidRPr="00A67FBC" w:rsidRDefault="001B4751" w:rsidP="00773447">
            <w:pPr>
              <w:pStyle w:val="CRCoverPage"/>
              <w:spacing w:after="0"/>
              <w:ind w:left="100"/>
              <w:rPr>
                <w:noProof/>
                <w:lang w:val="en-US" w:eastAsia="zh-CN"/>
              </w:rPr>
            </w:pPr>
            <w:r>
              <w:rPr>
                <w:rFonts w:hint="eastAsia"/>
                <w:noProof/>
                <w:lang w:eastAsia="zh-CN"/>
              </w:rPr>
              <w:t>4</w:t>
            </w:r>
            <w:r>
              <w:rPr>
                <w:noProof/>
                <w:lang w:eastAsia="zh-CN"/>
              </w:rPr>
              <w:t>.</w:t>
            </w:r>
            <w:r w:rsidR="00A67FBC">
              <w:rPr>
                <w:noProof/>
                <w:lang w:eastAsia="zh-CN"/>
              </w:rPr>
              <w:t>3</w:t>
            </w:r>
            <w:r>
              <w:rPr>
                <w:noProof/>
                <w:lang w:eastAsia="zh-CN"/>
              </w:rPr>
              <w:t>.</w:t>
            </w:r>
            <w:r w:rsidR="00773447">
              <w:rPr>
                <w:noProof/>
                <w:lang w:eastAsia="zh-CN"/>
              </w:rPr>
              <w:t>6</w:t>
            </w:r>
            <w:r>
              <w:rPr>
                <w:noProof/>
                <w:lang w:eastAsia="zh-CN"/>
              </w:rPr>
              <w:t>.</w:t>
            </w:r>
            <w:r w:rsidR="00773447">
              <w:rPr>
                <w:noProof/>
                <w:lang w:eastAsia="zh-CN"/>
              </w:rPr>
              <w:t>3</w:t>
            </w:r>
            <w:r w:rsidR="00A67FBC">
              <w:rPr>
                <w:noProof/>
                <w:lang w:val="en-US" w:eastAsia="zh-CN"/>
              </w:rPr>
              <w:t xml:space="preserve">, </w:t>
            </w:r>
            <w:r w:rsidR="00773447">
              <w:rPr>
                <w:noProof/>
                <w:lang w:val="en-US" w:eastAsia="zh-CN"/>
              </w:rPr>
              <w:t>5.2.6.7.6, 5.2.8.3.2A</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62CB4" w14:textId="2F083DA0"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B2A5D">
        <w:rPr>
          <w:rFonts w:ascii="Arial" w:hAnsi="Arial" w:cs="Arial"/>
          <w:color w:val="FF0000"/>
          <w:sz w:val="28"/>
          <w:szCs w:val="28"/>
          <w:lang w:val="en-US" w:eastAsia="zh-CN"/>
        </w:rPr>
        <w:t>1</w:t>
      </w:r>
      <w:r w:rsidR="00EB2A5D" w:rsidRPr="00EB2A5D">
        <w:rPr>
          <w:rFonts w:ascii="Arial" w:hAnsi="Arial" w:cs="Arial"/>
          <w:color w:val="FF0000"/>
          <w:sz w:val="28"/>
          <w:szCs w:val="28"/>
          <w:vertAlign w:val="superscript"/>
          <w:lang w:val="en-US" w:eastAsia="zh-CN"/>
        </w:rPr>
        <w:t>st</w:t>
      </w:r>
      <w:r w:rsidR="00EB2A5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 w:name="_Toc517082226"/>
    </w:p>
    <w:p w14:paraId="078436D7" w14:textId="77777777" w:rsidR="00EA075E" w:rsidRPr="00140E21" w:rsidRDefault="00EA075E" w:rsidP="00EA075E">
      <w:pPr>
        <w:pStyle w:val="4"/>
      </w:pPr>
      <w:bookmarkStart w:id="4" w:name="_Toc68061741"/>
      <w:bookmarkEnd w:id="3"/>
      <w:r w:rsidRPr="00140E21">
        <w:t>4.3.6.3</w:t>
      </w:r>
      <w:r w:rsidRPr="00140E21">
        <w:tab/>
        <w:t>Notification of User Plane Management Events</w:t>
      </w:r>
      <w:bookmarkEnd w:id="4"/>
    </w:p>
    <w:p w14:paraId="76388B14" w14:textId="77777777" w:rsidR="00EA075E" w:rsidRPr="00140E21" w:rsidRDefault="00EA075E" w:rsidP="00EA075E">
      <w:r w:rsidRPr="00140E21">
        <w:t>The SMF may send a notification to the AF if the AF had subscribed to user plane management event notifications as described in clause 4.3.6.2 and in TS</w:t>
      </w:r>
      <w:r>
        <w:t> </w:t>
      </w:r>
      <w:r w:rsidRPr="00140E21">
        <w:t>23.501</w:t>
      </w:r>
      <w:r>
        <w:t> </w:t>
      </w:r>
      <w:r w:rsidRPr="00140E21">
        <w:t>[2] clause 5.6.7. The following are the examples of such events:</w:t>
      </w:r>
    </w:p>
    <w:p w14:paraId="723C6836" w14:textId="77777777" w:rsidR="00EA075E" w:rsidRPr="00140E21" w:rsidRDefault="00EA075E" w:rsidP="00EA075E">
      <w:pPr>
        <w:pStyle w:val="B1"/>
      </w:pPr>
      <w:r w:rsidRPr="00140E21">
        <w:t>-</w:t>
      </w:r>
      <w:r w:rsidRPr="00140E21">
        <w:tab/>
        <w:t>A PDU Session Anchor identified in the AF subscription request has been established or released.</w:t>
      </w:r>
    </w:p>
    <w:p w14:paraId="1276D9D4" w14:textId="77777777" w:rsidR="00EA075E" w:rsidRPr="00140E21" w:rsidRDefault="00EA075E" w:rsidP="00EA075E">
      <w:pPr>
        <w:pStyle w:val="B1"/>
      </w:pPr>
      <w:r w:rsidRPr="00140E21">
        <w:t>-</w:t>
      </w:r>
      <w:r w:rsidRPr="00140E21">
        <w:tab/>
        <w:t>A DNAI has changed.</w:t>
      </w:r>
    </w:p>
    <w:p w14:paraId="748F5761" w14:textId="77777777" w:rsidR="00EA075E" w:rsidRPr="00140E21" w:rsidRDefault="00EA075E" w:rsidP="00EA075E">
      <w:pPr>
        <w:pStyle w:val="B1"/>
      </w:pPr>
      <w:r w:rsidRPr="00140E21">
        <w:t>-</w:t>
      </w:r>
      <w:r w:rsidRPr="00140E21">
        <w:tab/>
        <w:t>The SMF has received a request for AF notification and the on-going PDU Session meets the conditions to notify the AF.</w:t>
      </w:r>
    </w:p>
    <w:p w14:paraId="3A181B60" w14:textId="77777777" w:rsidR="00EA075E" w:rsidRDefault="00EA075E" w:rsidP="00EA075E">
      <w:pPr>
        <w:pStyle w:val="B1"/>
      </w:pPr>
      <w:r>
        <w:t>-</w:t>
      </w:r>
      <w:r>
        <w:tab/>
        <w:t>Ethernet PDU Session Anchor Relocation as defined in clause 4.3.5.8.</w:t>
      </w:r>
    </w:p>
    <w:p w14:paraId="49DF0485" w14:textId="77777777" w:rsidR="00EA075E" w:rsidRPr="00140E21" w:rsidRDefault="00EA075E" w:rsidP="00EA075E">
      <w:r w:rsidRPr="00140E21">
        <w:t>The SMF uses notification reporting information received from PCF to issue the notification either via an NEF (2a, 2b and 4a, 4b) or directly to the AF (2c and 4c).</w:t>
      </w:r>
    </w:p>
    <w:p w14:paraId="0BBD4992" w14:textId="77777777" w:rsidR="00EA075E" w:rsidRPr="00140E21" w:rsidRDefault="00EA075E" w:rsidP="00EA075E">
      <w:r w:rsidRPr="00140E21">
        <w:t>The following flow depicts the sequence of events:</w:t>
      </w:r>
    </w:p>
    <w:p w14:paraId="77BC250D" w14:textId="77777777" w:rsidR="00EA075E" w:rsidRDefault="00EA075E" w:rsidP="00EA075E">
      <w:pPr>
        <w:pStyle w:val="TH"/>
      </w:pPr>
      <w:r w:rsidRPr="00F1431E">
        <w:object w:dxaOrig="9730" w:dyaOrig="4634" w14:anchorId="7AC58B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27.35pt" o:ole="">
            <v:imagedata r:id="rId13" o:title=""/>
          </v:shape>
          <o:OLEObject Type="Embed" ProgID="Visio.Drawing.11" ShapeID="_x0000_i1025" DrawAspect="Content" ObjectID="_1679254683" r:id="rId14"/>
        </w:object>
      </w:r>
    </w:p>
    <w:p w14:paraId="07E65AB6" w14:textId="77777777" w:rsidR="00EA075E" w:rsidRPr="00140E21" w:rsidRDefault="00EA075E" w:rsidP="00EA075E">
      <w:pPr>
        <w:pStyle w:val="TF"/>
        <w:rPr>
          <w:rFonts w:eastAsia="宋体"/>
        </w:rPr>
      </w:pPr>
      <w:r w:rsidRPr="00140E21">
        <w:t>Figure 4.3.6.3-1: Notification of user plane management event</w:t>
      </w:r>
    </w:p>
    <w:p w14:paraId="2B32BCAE" w14:textId="77777777" w:rsidR="00EA075E" w:rsidRPr="00140E21" w:rsidRDefault="00EA075E" w:rsidP="00EA075E">
      <w:pPr>
        <w:pStyle w:val="B1"/>
      </w:pPr>
      <w:r w:rsidRPr="00140E21">
        <w:t>1.</w:t>
      </w:r>
      <w:r w:rsidRPr="00140E21">
        <w:tab/>
        <w:t>A condition for an AF notification has been met as described above. The SMF sends notification to the NF that is subscribed for SMF notifications. Further processing of the SMF notification depends on the receiving NF, as shown in steps 2a and 2c.</w:t>
      </w:r>
    </w:p>
    <w:p w14:paraId="547D1A67" w14:textId="77777777" w:rsidR="00EA075E" w:rsidRPr="00140E21" w:rsidRDefault="00EA075E" w:rsidP="00EA075E">
      <w:pPr>
        <w:pStyle w:val="B1"/>
      </w:pPr>
      <w:r w:rsidRPr="00140E21">
        <w:t>2a.</w:t>
      </w:r>
      <w:r w:rsidRPr="00140E21">
        <w:tab/>
      </w:r>
      <w:proofErr w:type="gramStart"/>
      <w:r w:rsidRPr="00140E21">
        <w:t>If</w:t>
      </w:r>
      <w:proofErr w:type="gramEnd"/>
      <w:r w:rsidRPr="00140E21">
        <w:t xml:space="preserve"> early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5E6ACE4A" w14:textId="77777777" w:rsidR="00EA075E" w:rsidRPr="00140E21" w:rsidRDefault="00EA075E" w:rsidP="00EA075E">
      <w:pPr>
        <w:pStyle w:val="B1"/>
      </w:pPr>
      <w:r w:rsidRPr="00140E21">
        <w:t>2b.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Nnef_TrafficInfluence_Notify</w:t>
      </w:r>
      <w:proofErr w:type="spellEnd"/>
      <w:r w:rsidRPr="00140E21">
        <w:t xml:space="preserve"> message. In this case, step 2c is not applicable.</w:t>
      </w:r>
    </w:p>
    <w:p w14:paraId="4278C3CD" w14:textId="77777777" w:rsidR="00EA075E" w:rsidRPr="00140E21" w:rsidRDefault="00EA075E" w:rsidP="00EA075E">
      <w:pPr>
        <w:pStyle w:val="B1"/>
      </w:pPr>
      <w:r w:rsidRPr="00140E21">
        <w:t>2c.</w:t>
      </w:r>
      <w:r w:rsidRPr="00140E21">
        <w:tab/>
      </w:r>
      <w:proofErr w:type="gramStart"/>
      <w:r w:rsidRPr="00140E21">
        <w:t>If</w:t>
      </w:r>
      <w:proofErr w:type="gramEnd"/>
      <w:r w:rsidRPr="00140E21">
        <w:t xml:space="preserve"> early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2DFC5DED" w14:textId="77777777" w:rsidR="00EA075E" w:rsidRPr="00140E21" w:rsidRDefault="00EA075E" w:rsidP="00EA075E">
      <w:pPr>
        <w:pStyle w:val="B1"/>
      </w:pPr>
      <w:r w:rsidRPr="00140E21">
        <w:t>2d.</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to indicate that buffering of uplink traffic to the target DNAI is needed</w:t>
      </w:r>
      <w:r w:rsidRPr="00140E21">
        <w:t>. AF may reply in negative e.g. if the AF determines that the application relocation cannot be completed successfully and/or on time.</w:t>
      </w:r>
    </w:p>
    <w:p w14:paraId="45AC0764" w14:textId="77777777" w:rsidR="00EA075E" w:rsidRDefault="00EA075E" w:rsidP="00EA075E">
      <w:pPr>
        <w:pStyle w:val="NO"/>
      </w:pPr>
      <w:r>
        <w:lastRenderedPageBreak/>
        <w:t>NOTE 1:</w:t>
      </w:r>
      <w:r>
        <w:tab/>
        <w:t>The maximum time the new PSA is to buffer UL data relates to the maximum delay between steps 4a-4c and step 4f/4g of Figure 4.3.6.3-1. SMF local policies can control this maximum time.</w:t>
      </w:r>
    </w:p>
    <w:p w14:paraId="73A46D4D" w14:textId="77777777" w:rsidR="00EA075E" w:rsidRDefault="00EA075E" w:rsidP="00EA075E">
      <w:pPr>
        <w:pStyle w:val="NO"/>
      </w:pPr>
      <w:r>
        <w:t>NOTE 2:</w:t>
      </w:r>
      <w:r>
        <w:tab/>
        <w:t>The traffic being buffered is the traffic associated with the PCC rule that has requested the notification.</w:t>
      </w:r>
    </w:p>
    <w:p w14:paraId="06022B59" w14:textId="77777777" w:rsidR="00EA075E" w:rsidRPr="00140E21" w:rsidRDefault="00EA075E" w:rsidP="00EA075E">
      <w:pPr>
        <w:pStyle w:val="B1"/>
      </w:pPr>
      <w:r w:rsidRPr="00140E21">
        <w:t>2e.</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1C4598ED" w14:textId="77777777" w:rsidR="00EA075E" w:rsidRPr="00140E21" w:rsidRDefault="00EA075E" w:rsidP="00EA075E">
      <w:pPr>
        <w:pStyle w:val="B1"/>
      </w:pPr>
      <w:r w:rsidRPr="00140E21">
        <w:t>2f.</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w:t>
      </w:r>
      <w:r>
        <w:t xml:space="preserve">The </w:t>
      </w:r>
      <w:r w:rsidRPr="00140E21">
        <w:t>AF</w:t>
      </w:r>
      <w:r>
        <w:t xml:space="preserve"> may</w:t>
      </w:r>
      <w:r w:rsidRPr="00140E21">
        <w:t xml:space="preserve"> include N6 traffic routing details corresponding to</w:t>
      </w:r>
      <w:r>
        <w:t xml:space="preserve"> the target DNAI and /or the uplink buffering' indication. Buffering of uplink traffic to the target DNAI is needed when positive </w:t>
      </w:r>
      <w:proofErr w:type="spellStart"/>
      <w:r>
        <w:t>reponsed</w:t>
      </w:r>
      <w:proofErr w:type="spellEnd"/>
      <w:r>
        <w:t xml:space="preserve"> is received if the 'uplink buffering' indication was not set</w:t>
      </w:r>
      <w:r w:rsidRPr="00140E21">
        <w:t>. AF may reply in negative e.g. if the AF determines that the application relocation cannot be completed successfully on time.</w:t>
      </w:r>
    </w:p>
    <w:p w14:paraId="35087A4A" w14:textId="77777777" w:rsidR="00EA075E" w:rsidRPr="00140E21" w:rsidRDefault="00EA075E" w:rsidP="00EA075E">
      <w:pPr>
        <w:pStyle w:val="B1"/>
      </w:pPr>
      <w:r w:rsidRPr="00140E21">
        <w:t>3.</w:t>
      </w:r>
      <w:r w:rsidRPr="00140E21">
        <w:tab/>
        <w:t>The SMF enforces the change of DNAI or addition, change, or removal of a UPF.</w:t>
      </w:r>
      <w:r>
        <w:t xml:space="preserve"> This may correspond to the mechanisms described in Figure 4.3.5.6-1 or in Figure 4.3.5.7-1.</w:t>
      </w:r>
    </w:p>
    <w:p w14:paraId="21483995" w14:textId="77777777" w:rsidR="00EA075E" w:rsidRPr="00140E21" w:rsidRDefault="00EA075E" w:rsidP="00EA075E">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wait for a response from the AF to the early notification before this step</w:t>
      </w:r>
      <w:r w:rsidRPr="00140E21">
        <w:t>. The SMF</w:t>
      </w:r>
      <w:r>
        <w:t xml:space="preserve"> does not perform this step until it receives</w:t>
      </w:r>
      <w:r w:rsidRPr="00140E21">
        <w:t xml:space="preserve"> a positive response from the AF, as described in TS</w:t>
      </w:r>
      <w:r>
        <w:t> </w:t>
      </w:r>
      <w:r w:rsidRPr="00140E21">
        <w:t>23.501</w:t>
      </w:r>
      <w:r>
        <w:t> </w:t>
      </w:r>
      <w:r w:rsidRPr="00140E21">
        <w:t>[2] clause 5.6.7.</w:t>
      </w:r>
    </w:p>
    <w:p w14:paraId="6AD5D4A8" w14:textId="77777777" w:rsidR="00EA075E" w:rsidRPr="00140E21" w:rsidRDefault="00EA075E" w:rsidP="00EA075E">
      <w:pPr>
        <w:pStyle w:val="B1"/>
      </w:pPr>
      <w:r w:rsidRPr="00140E21">
        <w:t>4a.</w:t>
      </w:r>
      <w:r w:rsidRPr="00140E21">
        <w:tab/>
      </w:r>
      <w:proofErr w:type="gramStart"/>
      <w:r w:rsidRPr="00140E21">
        <w:t>If</w:t>
      </w:r>
      <w:proofErr w:type="gramEnd"/>
      <w:r w:rsidRPr="00140E21">
        <w:t xml:space="preserve"> late notification via NEF is requested by the AF, the SMF notifies the NEF of the target DNAI of the PDU Session by invoking </w:t>
      </w:r>
      <w:proofErr w:type="spellStart"/>
      <w:r w:rsidRPr="00140E21">
        <w:t>Nsmf_EventExposure_Notify</w:t>
      </w:r>
      <w:proofErr w:type="spellEnd"/>
      <w:r w:rsidRPr="00140E21">
        <w:t xml:space="preserve"> service operation.</w:t>
      </w:r>
    </w:p>
    <w:p w14:paraId="284C0E78" w14:textId="77777777" w:rsidR="00EA075E" w:rsidRPr="00140E21" w:rsidRDefault="00EA075E" w:rsidP="00EA075E">
      <w:pPr>
        <w:pStyle w:val="B1"/>
      </w:pPr>
      <w:r w:rsidRPr="00140E21">
        <w:tab/>
        <w:t>If the runtime coordination between 5GC and AF is enabled based on local configuration,</w:t>
      </w:r>
      <w:r>
        <w:t xml:space="preserve"> according to the indication of "AF acknowledgment to be expected" included in AF subscription to SMF events,</w:t>
      </w:r>
      <w:r w:rsidRPr="00140E21">
        <w:t xml:space="preserve"> the SMF</w:t>
      </w:r>
      <w:r>
        <w:t xml:space="preserve"> may send late notification and</w:t>
      </w:r>
      <w:r w:rsidRPr="00140E21">
        <w:t xml:space="preserve"> wait for a</w:t>
      </w:r>
      <w:r>
        <w:t xml:space="preserve"> positive</w:t>
      </w:r>
      <w:r w:rsidRPr="00140E21">
        <w:t xml:space="preserve"> response from the AF</w:t>
      </w:r>
      <w:r>
        <w:t xml:space="preserve"> before activating the new UP path</w:t>
      </w:r>
      <w:r w:rsidRPr="00140E21">
        <w:t>, as described in TS</w:t>
      </w:r>
      <w:r>
        <w:t> </w:t>
      </w:r>
      <w:r w:rsidRPr="00140E21">
        <w:t>23.501</w:t>
      </w:r>
      <w:r>
        <w:t> </w:t>
      </w:r>
      <w:r w:rsidRPr="00140E21">
        <w:t>[2] clause 5.6.7.</w:t>
      </w:r>
    </w:p>
    <w:p w14:paraId="08D3D88E" w14:textId="77777777" w:rsidR="00EA075E" w:rsidRPr="00140E21" w:rsidRDefault="00EA075E" w:rsidP="00EA075E">
      <w:pPr>
        <w:pStyle w:val="B1"/>
      </w:pPr>
      <w:r w:rsidRPr="00140E21">
        <w:t>4b.</w:t>
      </w:r>
      <w:r w:rsidRPr="00140E21">
        <w:tab/>
        <w:t xml:space="preserve">When the NEF receives </w:t>
      </w:r>
      <w:proofErr w:type="spellStart"/>
      <w:r w:rsidRPr="00140E21">
        <w:t>Nsmf_EventExposure_Notify</w:t>
      </w:r>
      <w:proofErr w:type="spellEnd"/>
      <w:r w:rsidRPr="00140E21">
        <w:t>, the NEF performs information mapping (e.g. AF Transaction Internal ID provided in Notification Correlation ID to AF Transaction ID, SUPI to GPSI, etc.) as applicable according to TS</w:t>
      </w:r>
      <w:r>
        <w:t> </w:t>
      </w:r>
      <w:r w:rsidRPr="00140E21">
        <w:t>23.501</w:t>
      </w:r>
      <w:r>
        <w:t> </w:t>
      </w:r>
      <w:r w:rsidRPr="00140E21">
        <w:t xml:space="preserve">[2], clause 5.6.7, and triggers the appropriate </w:t>
      </w:r>
      <w:proofErr w:type="spellStart"/>
      <w:r w:rsidRPr="00140E21">
        <w:t>Nnef_EventExposure_Notify</w:t>
      </w:r>
      <w:proofErr w:type="spellEnd"/>
      <w:r w:rsidRPr="00140E21">
        <w:t xml:space="preserve"> message. In this case, step 4c is not applicable.</w:t>
      </w:r>
    </w:p>
    <w:p w14:paraId="42277396" w14:textId="77777777" w:rsidR="00EA075E" w:rsidRPr="00140E21" w:rsidRDefault="00EA075E" w:rsidP="00EA075E">
      <w:pPr>
        <w:pStyle w:val="B1"/>
      </w:pPr>
      <w:r w:rsidRPr="00140E21">
        <w:t>4c.</w:t>
      </w:r>
      <w:r w:rsidRPr="00140E21">
        <w:tab/>
      </w:r>
      <w:proofErr w:type="gramStart"/>
      <w:r w:rsidRPr="00140E21">
        <w:t>If</w:t>
      </w:r>
      <w:proofErr w:type="gramEnd"/>
      <w:r w:rsidRPr="00140E21">
        <w:t xml:space="preserve"> late direct notification is requested by the AF, the SMF notifies the AF of the target DNAI of the PDU Session by invoking </w:t>
      </w:r>
      <w:proofErr w:type="spellStart"/>
      <w:r w:rsidRPr="00140E21">
        <w:t>Nsmf_EventExposure_Notify</w:t>
      </w:r>
      <w:proofErr w:type="spellEnd"/>
      <w:r w:rsidRPr="00140E21">
        <w:t xml:space="preserve"> service operation.</w:t>
      </w:r>
    </w:p>
    <w:p w14:paraId="7E8A1D93" w14:textId="77777777" w:rsidR="00EA075E" w:rsidRDefault="00EA075E" w:rsidP="00EA075E">
      <w:pPr>
        <w:pStyle w:val="B1"/>
      </w:pPr>
      <w:r>
        <w:t>4d.</w:t>
      </w:r>
      <w:r>
        <w:tab/>
        <w:t xml:space="preserve">When the AF receives either the </w:t>
      </w:r>
      <w:proofErr w:type="spellStart"/>
      <w:r>
        <w:t>Nnef_EventExposure_Notify</w:t>
      </w:r>
      <w:proofErr w:type="spellEnd"/>
      <w:r>
        <w:t xml:space="preserve"> message or the </w:t>
      </w:r>
      <w:proofErr w:type="spellStart"/>
      <w:r>
        <w:t>Nsmf_EventExposure_Notify</w:t>
      </w:r>
      <w:proofErr w:type="spellEnd"/>
      <w:r>
        <w:t xml:space="preserve"> message, the AF checks whether it can serve the target DNAI. If the AF instance change is needed, the AF determines the proper target AF for the target DNAI and performs the AF migration.</w:t>
      </w:r>
    </w:p>
    <w:p w14:paraId="139D99AD" w14:textId="77777777" w:rsidR="00EA075E" w:rsidRDefault="00EA075E" w:rsidP="00EA075E">
      <w:pPr>
        <w:pStyle w:val="NO"/>
      </w:pPr>
      <w:r>
        <w:t>NOTE 1:</w:t>
      </w:r>
      <w:r>
        <w:tab/>
        <w:t>The determination of the target AF for the target DNAI and the AF migration to the target AF are out of the scope of this release.</w:t>
      </w:r>
    </w:p>
    <w:p w14:paraId="201D2C56" w14:textId="6885E266" w:rsidR="00EA075E" w:rsidRPr="00140E21" w:rsidRDefault="00EA075E" w:rsidP="00EA075E">
      <w:pPr>
        <w:pStyle w:val="B1"/>
      </w:pPr>
      <w:r w:rsidRPr="00140E21">
        <w:t>4</w:t>
      </w:r>
      <w:r>
        <w:t>e</w:t>
      </w:r>
      <w:r w:rsidRPr="00140E21">
        <w:t>.</w:t>
      </w:r>
      <w:r w:rsidRPr="00140E21">
        <w:tab/>
        <w:t xml:space="preserve">The AF replies to </w:t>
      </w:r>
      <w:proofErr w:type="spellStart"/>
      <w:r w:rsidRPr="00140E21">
        <w:t>Nnef_TrafficInfluence_Notify</w:t>
      </w:r>
      <w:proofErr w:type="spellEnd"/>
      <w:r w:rsidRPr="00140E21">
        <w:t xml:space="preserve"> by invoking </w:t>
      </w:r>
      <w:proofErr w:type="spellStart"/>
      <w:r w:rsidRPr="00140E21">
        <w:t>Nnef_TrafficInfluence_AppRelocationInfo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If the AF instance change happens in step 4d, the AF includes the indication of AF change</w:t>
      </w:r>
      <w:del w:id="5" w:author="作者">
        <w:r w:rsidDel="00EA075E">
          <w:delText>, target AF ID and notification target address of the target AF</w:delText>
        </w:r>
      </w:del>
      <w:r>
        <w:t xml:space="preserve"> in the </w:t>
      </w:r>
      <w:proofErr w:type="spellStart"/>
      <w:r>
        <w:t>Nnef_TrafficInfluence_AppRelocationInfo</w:t>
      </w:r>
      <w:proofErr w:type="spellEnd"/>
      <w:r>
        <w:t xml:space="preserve"> message. </w:t>
      </w:r>
      <w:proofErr w:type="spellStart"/>
      <w:r>
        <w:t>Nnef_TrafficInfluence_AppRelocationInfo</w:t>
      </w:r>
      <w:proofErr w:type="spellEnd"/>
      <w:r>
        <w:t xml:space="preserve"> with positive response may indicate that buffering of uplink traffic to the target DNAI is no more needed.</w:t>
      </w:r>
    </w:p>
    <w:p w14:paraId="1A3A9259" w14:textId="77777777" w:rsidR="00EA075E" w:rsidRPr="00140E21" w:rsidRDefault="00EA075E" w:rsidP="00EA075E">
      <w:pPr>
        <w:pStyle w:val="B1"/>
      </w:pPr>
      <w:r w:rsidRPr="00140E21">
        <w:t>4</w:t>
      </w:r>
      <w:r>
        <w:t>f</w:t>
      </w:r>
      <w:r w:rsidRPr="00140E21">
        <w:t>.</w:t>
      </w:r>
      <w:r w:rsidRPr="00140E21">
        <w:tab/>
        <w:t xml:space="preserve">When the NEF receives </w:t>
      </w:r>
      <w:proofErr w:type="spellStart"/>
      <w:r w:rsidRPr="00140E21">
        <w:t>Nnef_TrafficInfluence_AppRelocationInfo</w:t>
      </w:r>
      <w:proofErr w:type="spellEnd"/>
      <w:r w:rsidRPr="00140E21">
        <w:t xml:space="preserve">, the NEF triggers the appropriate </w:t>
      </w:r>
      <w:proofErr w:type="spellStart"/>
      <w:r w:rsidRPr="00140E21">
        <w:t>Nsmf_EventExposure_AppRelocationInfo</w:t>
      </w:r>
      <w:proofErr w:type="spellEnd"/>
      <w:r w:rsidRPr="00140E21">
        <w:t xml:space="preserve"> message.</w:t>
      </w:r>
    </w:p>
    <w:p w14:paraId="15BFD11A" w14:textId="2A5A589F" w:rsidR="00EA075E" w:rsidRDefault="00EA075E" w:rsidP="00EA075E">
      <w:pPr>
        <w:pStyle w:val="B1"/>
      </w:pPr>
      <w:r w:rsidRPr="00140E21">
        <w:t>4</w:t>
      </w:r>
      <w:r>
        <w:t>g</w:t>
      </w:r>
      <w:r w:rsidRPr="00140E21">
        <w:t>.</w:t>
      </w:r>
      <w:r w:rsidRPr="00140E21">
        <w:tab/>
        <w:t xml:space="preserve">The AF replies to </w:t>
      </w:r>
      <w:proofErr w:type="spellStart"/>
      <w:r w:rsidRPr="00140E21">
        <w:t>Nsmf_EventExposure_Notify</w:t>
      </w:r>
      <w:proofErr w:type="spellEnd"/>
      <w:r w:rsidRPr="00140E21">
        <w:t xml:space="preserve"> by invoking </w:t>
      </w:r>
      <w:proofErr w:type="spellStart"/>
      <w:r w:rsidRPr="00140E21">
        <w:t>Nsmf_EventExposure_AppRelocationInfo</w:t>
      </w:r>
      <w:proofErr w:type="spellEnd"/>
      <w:r w:rsidRPr="00140E21">
        <w:t xml:space="preserve"> service operation either immediately or after any required application relocation in the </w:t>
      </w:r>
      <w:r>
        <w:t xml:space="preserve">target </w:t>
      </w:r>
      <w:r w:rsidRPr="00140E21">
        <w:t>DN</w:t>
      </w:r>
      <w:r>
        <w:t>AI</w:t>
      </w:r>
      <w:r w:rsidRPr="00140E21">
        <w:t xml:space="preserve"> is completed. AF includes N6 traffic routing details corresponding to</w:t>
      </w:r>
      <w:r>
        <w:t xml:space="preserve"> the target DNAI</w:t>
      </w:r>
      <w:r w:rsidRPr="00140E21">
        <w:t>. AF may reply in negative e.g. if the AF determines that the application relocation cannot be completed successfully on time.</w:t>
      </w:r>
      <w:r>
        <w:t xml:space="preserve"> If the AF instance change happens in step 4d, the AF includes the indication of AF change</w:t>
      </w:r>
      <w:del w:id="6" w:author="作者">
        <w:r w:rsidDel="00EA075E">
          <w:delText>, target AF ID and notification target address of the target AF</w:delText>
        </w:r>
      </w:del>
      <w:r>
        <w:t xml:space="preserve"> in the </w:t>
      </w:r>
      <w:proofErr w:type="spellStart"/>
      <w:r>
        <w:t>Nsmf_TrafficInfluence_AppRelocationInfo</w:t>
      </w:r>
      <w:proofErr w:type="spellEnd"/>
      <w:r>
        <w:t xml:space="preserve"> message. </w:t>
      </w:r>
      <w:proofErr w:type="spellStart"/>
      <w:r>
        <w:lastRenderedPageBreak/>
        <w:t>Nsmf_EventExposure_AppRelocationInfo</w:t>
      </w:r>
      <w:proofErr w:type="spellEnd"/>
      <w:r>
        <w:t xml:space="preserve"> with positive response may indicate that buffering of uplink traffic to the target DNAI is no more needed.</w:t>
      </w:r>
    </w:p>
    <w:p w14:paraId="6973232E" w14:textId="01199852" w:rsidR="00EA075E" w:rsidRPr="00EF6F4B" w:rsidRDefault="00EA075E" w:rsidP="00EA075E">
      <w:pPr>
        <w:rPr>
          <w:lang w:eastAsia="ko-KR"/>
        </w:rPr>
      </w:pPr>
      <w:ins w:id="7" w:author="作者">
        <w:r>
          <w:rPr>
            <w:lang w:eastAsia="ko-KR"/>
          </w:rPr>
          <w:t>If</w:t>
        </w:r>
        <w:r>
          <w:rPr>
            <w:rFonts w:hint="eastAsia"/>
            <w:lang w:eastAsia="ko-KR"/>
          </w:rPr>
          <w:t xml:space="preserve"> </w:t>
        </w:r>
        <w:r>
          <w:rPr>
            <w:lang w:eastAsia="ko-KR"/>
          </w:rPr>
          <w:t xml:space="preserve">the target AF </w:t>
        </w:r>
        <w:r w:rsidRPr="006123C2">
          <w:rPr>
            <w:lang w:eastAsia="ko-KR"/>
          </w:rPr>
          <w:t>request to be subscribed to notifications about UP path management events</w:t>
        </w:r>
        <w:r>
          <w:rPr>
            <w:lang w:eastAsia="ko-KR"/>
          </w:rPr>
          <w:t xml:space="preserve">, it create a new subscription request with NEF as defined in clause 4.3.6.2 </w:t>
        </w:r>
        <w:r w:rsidRPr="00BF014C">
          <w:rPr>
            <w:lang w:eastAsia="ko-KR"/>
          </w:rPr>
          <w:t>or with PCF as defined in clause 4.3.6.4</w:t>
        </w:r>
        <w:r>
          <w:rPr>
            <w:lang w:eastAsia="ko-KR"/>
          </w:rPr>
          <w:t>.</w:t>
        </w:r>
      </w:ins>
    </w:p>
    <w:p w14:paraId="2330DEEC" w14:textId="5DB2CA50" w:rsidR="00EF6F4B" w:rsidRDefault="00EF6F4B" w:rsidP="00EF6F4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00451882">
        <w:rPr>
          <w:rFonts w:ascii="Arial" w:hAnsi="Arial" w:cs="Arial"/>
          <w:color w:val="FF0000"/>
          <w:sz w:val="28"/>
          <w:szCs w:val="28"/>
          <w:lang w:val="en-US" w:eastAsia="zh-CN"/>
        </w:rPr>
        <w:t>2</w:t>
      </w:r>
      <w:r w:rsidR="00451882" w:rsidRPr="00451882">
        <w:rPr>
          <w:rFonts w:ascii="Arial" w:hAnsi="Arial" w:cs="Arial"/>
          <w:color w:val="FF0000"/>
          <w:sz w:val="28"/>
          <w:szCs w:val="28"/>
          <w:vertAlign w:val="superscript"/>
          <w:lang w:val="en-US" w:eastAsia="zh-CN"/>
        </w:rPr>
        <w:t>nd</w:t>
      </w:r>
      <w:r w:rsidR="00451882">
        <w:rPr>
          <w:rFonts w:ascii="Arial" w:hAnsi="Arial" w:cs="Arial"/>
          <w:color w:val="FF0000"/>
          <w:sz w:val="28"/>
          <w:szCs w:val="28"/>
          <w:lang w:val="en-US" w:eastAsia="zh-CN"/>
        </w:rPr>
        <w:t xml:space="preserve"> </w:t>
      </w:r>
      <w:r w:rsidRPr="0042466D">
        <w:rPr>
          <w:rFonts w:ascii="Arial" w:hAnsi="Arial" w:cs="Arial"/>
          <w:color w:val="FF0000"/>
          <w:sz w:val="28"/>
          <w:szCs w:val="28"/>
          <w:lang w:val="en-US" w:eastAsia="zh-CN"/>
        </w:rPr>
        <w:t xml:space="preserve">changes </w:t>
      </w:r>
      <w:r w:rsidRPr="0042466D">
        <w:rPr>
          <w:rFonts w:ascii="Arial" w:hAnsi="Arial" w:cs="Arial"/>
          <w:color w:val="FF0000"/>
          <w:sz w:val="28"/>
          <w:szCs w:val="28"/>
          <w:lang w:val="en-US"/>
        </w:rPr>
        <w:t>* * * *</w:t>
      </w:r>
    </w:p>
    <w:p w14:paraId="7DC2C325" w14:textId="77777777" w:rsidR="00EA075E" w:rsidRPr="00140E21" w:rsidRDefault="00EA075E" w:rsidP="00EA075E">
      <w:pPr>
        <w:pStyle w:val="5"/>
      </w:pPr>
      <w:bookmarkStart w:id="8" w:name="_Toc20204548"/>
      <w:bookmarkStart w:id="9" w:name="_Toc27895247"/>
      <w:bookmarkStart w:id="10" w:name="_Toc36192344"/>
      <w:bookmarkStart w:id="11" w:name="_Toc45193457"/>
      <w:bookmarkStart w:id="12" w:name="_Toc47593089"/>
      <w:bookmarkStart w:id="13" w:name="_Toc51835176"/>
      <w:bookmarkStart w:id="14" w:name="_Toc68062396"/>
      <w:r w:rsidRPr="00140E21">
        <w:t>5.2.6.7.6</w:t>
      </w:r>
      <w:r w:rsidRPr="00140E21">
        <w:tab/>
      </w:r>
      <w:proofErr w:type="spellStart"/>
      <w:r w:rsidRPr="00140E21">
        <w:t>Nnef_TrafficInfluence_AppRelocationInfo</w:t>
      </w:r>
      <w:proofErr w:type="spellEnd"/>
      <w:r w:rsidRPr="00140E21">
        <w:t xml:space="preserve"> operation</w:t>
      </w:r>
      <w:bookmarkEnd w:id="8"/>
      <w:bookmarkEnd w:id="9"/>
      <w:bookmarkEnd w:id="10"/>
      <w:bookmarkEnd w:id="11"/>
      <w:bookmarkEnd w:id="12"/>
      <w:bookmarkEnd w:id="13"/>
      <w:bookmarkEnd w:id="14"/>
    </w:p>
    <w:p w14:paraId="33C553F5" w14:textId="77777777" w:rsidR="00EA075E" w:rsidRPr="00140E21" w:rsidRDefault="00EA075E" w:rsidP="00EA075E">
      <w:r w:rsidRPr="00140E21">
        <w:rPr>
          <w:b/>
        </w:rPr>
        <w:t>Service operation name:</w:t>
      </w:r>
      <w:r w:rsidRPr="00140E21">
        <w:t xml:space="preserve"> </w:t>
      </w:r>
      <w:proofErr w:type="spellStart"/>
      <w:r w:rsidRPr="00140E21">
        <w:t>Nnef_TrafficInfluence_AppRelocationInfo</w:t>
      </w:r>
      <w:proofErr w:type="spellEnd"/>
    </w:p>
    <w:p w14:paraId="3432BF09" w14:textId="77777777" w:rsidR="00EA075E" w:rsidRPr="00140E21" w:rsidRDefault="00EA075E" w:rsidP="00EA075E">
      <w:r w:rsidRPr="00140E21">
        <w:rPr>
          <w:b/>
        </w:rPr>
        <w:t>Description:</w:t>
      </w:r>
      <w:r w:rsidRPr="00140E21">
        <w:t xml:space="preserve"> Forward the acknowledgement to the notification of UP path management event report to SMF.</w:t>
      </w:r>
    </w:p>
    <w:p w14:paraId="19D79EBA" w14:textId="77777777" w:rsidR="00EA075E" w:rsidRPr="00140E21" w:rsidRDefault="00EA075E" w:rsidP="00EA075E">
      <w:r>
        <w:rPr>
          <w:b/>
        </w:rPr>
        <w:t>Inputs, Required</w:t>
      </w:r>
      <w:r w:rsidRPr="00140E21">
        <w:rPr>
          <w:b/>
        </w:rPr>
        <w:t>:</w:t>
      </w:r>
      <w:r w:rsidRPr="00140E21">
        <w:t xml:space="preserve"> Notification Correlation Information, cause code.</w:t>
      </w:r>
    </w:p>
    <w:p w14:paraId="7FF112F8" w14:textId="77777777" w:rsidR="00EA075E" w:rsidRPr="00140E21" w:rsidRDefault="00EA075E" w:rsidP="00EA075E">
      <w:r w:rsidRPr="00140E21">
        <w:t>Cause code indicates whether the acknowledgement is a positive response or a negative response.</w:t>
      </w:r>
    </w:p>
    <w:p w14:paraId="5E71A648" w14:textId="38A9467D" w:rsidR="00EA075E" w:rsidRPr="00140E21" w:rsidRDefault="00EA075E" w:rsidP="00EA075E">
      <w:r>
        <w:rPr>
          <w:b/>
        </w:rPr>
        <w:t>Inputs, Optional</w:t>
      </w:r>
      <w:r w:rsidRPr="00140E21">
        <w:rPr>
          <w:b/>
        </w:rPr>
        <w:t>:</w:t>
      </w:r>
      <w:r w:rsidRPr="00140E21">
        <w:t xml:space="preserve"> N6 traffic routing information as described in TS</w:t>
      </w:r>
      <w:r>
        <w:t> </w:t>
      </w:r>
      <w:r w:rsidRPr="00140E21">
        <w:t>23.501</w:t>
      </w:r>
      <w:r>
        <w:t> </w:t>
      </w:r>
      <w:r w:rsidRPr="00140E21">
        <w:t>[2], clause 5.6.7</w:t>
      </w:r>
      <w:r>
        <w:t xml:space="preserve">, Indication of AF change, </w:t>
      </w:r>
      <w:del w:id="15" w:author="作者">
        <w:r w:rsidDel="00EA075E">
          <w:delText xml:space="preserve">target AF ID, notification target address of target AF, </w:delText>
        </w:r>
      </w:del>
      <w:r>
        <w:t>Indication that buffering of uplink traffic should start</w:t>
      </w:r>
      <w:r w:rsidRPr="00140E21">
        <w:t>.</w:t>
      </w:r>
    </w:p>
    <w:p w14:paraId="49051177" w14:textId="77777777" w:rsidR="00EA075E" w:rsidRPr="00140E21" w:rsidRDefault="00EA075E" w:rsidP="00EA075E">
      <w:r>
        <w:rPr>
          <w:b/>
        </w:rPr>
        <w:t>Outputs, Required</w:t>
      </w:r>
      <w:r w:rsidRPr="00140E21">
        <w:rPr>
          <w:b/>
        </w:rPr>
        <w:t>:</w:t>
      </w:r>
      <w:r w:rsidRPr="00140E21">
        <w:t xml:space="preserve"> None.</w:t>
      </w:r>
    </w:p>
    <w:p w14:paraId="627BDEFD" w14:textId="77777777" w:rsidR="00EA075E" w:rsidRPr="00140E21" w:rsidRDefault="00EA075E" w:rsidP="00EA075E">
      <w:r>
        <w:rPr>
          <w:b/>
        </w:rPr>
        <w:t>Outputs, Optional</w:t>
      </w:r>
      <w:r w:rsidRPr="00140E21">
        <w:rPr>
          <w:b/>
        </w:rPr>
        <w:t>:</w:t>
      </w:r>
      <w:r w:rsidRPr="00140E21">
        <w:t xml:space="preserve"> None.</w:t>
      </w:r>
    </w:p>
    <w:p w14:paraId="45268B2B" w14:textId="77777777" w:rsidR="00EA075E" w:rsidRPr="00EE66A3" w:rsidRDefault="00EA075E" w:rsidP="00EA075E">
      <w:r>
        <w:t>See clause 4.3.6.3 for details on usage of this service operation for example for the usage of the Indication that buffering of uplink traffic should start.</w:t>
      </w:r>
    </w:p>
    <w:p w14:paraId="78EED013" w14:textId="2EE4B49C" w:rsidR="00EB2A5D" w:rsidRPr="0042466D" w:rsidRDefault="00EB2A5D" w:rsidP="00EB2A5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51882">
        <w:rPr>
          <w:rFonts w:ascii="Arial" w:hAnsi="Arial" w:cs="Arial"/>
          <w:color w:val="FF0000"/>
          <w:sz w:val="28"/>
          <w:szCs w:val="28"/>
          <w:lang w:val="en-US"/>
        </w:rPr>
        <w:t>3</w:t>
      </w:r>
      <w:r w:rsidR="00451882">
        <w:rPr>
          <w:rFonts w:ascii="Arial" w:hAnsi="Arial" w:cs="Arial"/>
          <w:color w:val="FF0000"/>
          <w:sz w:val="28"/>
          <w:szCs w:val="28"/>
          <w:vertAlign w:val="superscript"/>
          <w:lang w:val="en-US" w:eastAsia="zh-CN"/>
        </w:rPr>
        <w:t>r</w:t>
      </w:r>
      <w:r w:rsidRPr="00EB2A5D">
        <w:rPr>
          <w:rFonts w:ascii="Arial" w:hAnsi="Arial" w:cs="Arial"/>
          <w:color w:val="FF0000"/>
          <w:sz w:val="28"/>
          <w:szCs w:val="28"/>
          <w:vertAlign w:val="superscript"/>
          <w:lang w:val="en-US" w:eastAsia="zh-CN"/>
        </w:rPr>
        <w:t>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45E2CD34" w14:textId="77777777" w:rsidR="00EA075E" w:rsidRPr="00140E21" w:rsidRDefault="00EA075E" w:rsidP="00EA075E">
      <w:pPr>
        <w:pStyle w:val="5"/>
      </w:pPr>
      <w:bookmarkStart w:id="16" w:name="_Toc20204646"/>
      <w:bookmarkStart w:id="17" w:name="_Toc27895353"/>
      <w:bookmarkStart w:id="18" w:name="_Toc36192456"/>
      <w:bookmarkStart w:id="19" w:name="_Toc45193561"/>
      <w:bookmarkStart w:id="20" w:name="_Toc47593193"/>
      <w:bookmarkStart w:id="21" w:name="_Toc51835280"/>
      <w:bookmarkStart w:id="22" w:name="_Toc68062514"/>
      <w:r w:rsidRPr="00140E21">
        <w:t>5.2.8.3.2A</w:t>
      </w:r>
      <w:r w:rsidRPr="00140E21">
        <w:tab/>
      </w:r>
      <w:proofErr w:type="spellStart"/>
      <w:r w:rsidRPr="00140E21">
        <w:t>Nsmf_EventExposure_AppRelocationInfo</w:t>
      </w:r>
      <w:proofErr w:type="spellEnd"/>
      <w:r w:rsidRPr="00140E21">
        <w:t xml:space="preserve"> service operation</w:t>
      </w:r>
      <w:bookmarkEnd w:id="16"/>
      <w:bookmarkEnd w:id="17"/>
      <w:bookmarkEnd w:id="18"/>
      <w:bookmarkEnd w:id="19"/>
      <w:bookmarkEnd w:id="20"/>
      <w:bookmarkEnd w:id="21"/>
      <w:bookmarkEnd w:id="22"/>
    </w:p>
    <w:p w14:paraId="28E713FE" w14:textId="77777777" w:rsidR="00EA075E" w:rsidRPr="00140E21" w:rsidRDefault="00EA075E" w:rsidP="00EA075E">
      <w:r w:rsidRPr="00140E21">
        <w:rPr>
          <w:b/>
        </w:rPr>
        <w:t>Service operation name:</w:t>
      </w:r>
      <w:r w:rsidRPr="00140E21">
        <w:t xml:space="preserve"> </w:t>
      </w:r>
      <w:proofErr w:type="spellStart"/>
      <w:r w:rsidRPr="00140E21">
        <w:t>Nsmf_EventExposure_AppRelocationInfo</w:t>
      </w:r>
      <w:proofErr w:type="spellEnd"/>
    </w:p>
    <w:p w14:paraId="43F6B16B" w14:textId="77777777" w:rsidR="00EA075E" w:rsidRPr="00140E21" w:rsidRDefault="00EA075E" w:rsidP="00EA075E">
      <w:r w:rsidRPr="00140E21">
        <w:rPr>
          <w:b/>
        </w:rPr>
        <w:t>Description:</w:t>
      </w:r>
      <w:r w:rsidRPr="00140E21">
        <w:t xml:space="preserve"> Acknowledge the notification from the SMF regarding UE PDU Session related event(s).</w:t>
      </w:r>
    </w:p>
    <w:p w14:paraId="6A012DE9" w14:textId="77777777" w:rsidR="00EA075E" w:rsidRPr="00140E21" w:rsidRDefault="00EA075E" w:rsidP="00EA075E">
      <w:r w:rsidRPr="00140E21">
        <w:rPr>
          <w:b/>
        </w:rPr>
        <w:t>Input Required:</w:t>
      </w:r>
      <w:r w:rsidRPr="00140E21">
        <w:t xml:space="preserve"> Notification Correlation Information, cause code.</w:t>
      </w:r>
    </w:p>
    <w:p w14:paraId="4A4B2DE4" w14:textId="77777777" w:rsidR="00EA075E" w:rsidRPr="00140E21" w:rsidRDefault="00EA075E" w:rsidP="00EA075E">
      <w:r w:rsidRPr="00140E21">
        <w:t xml:space="preserve">The Notification </w:t>
      </w:r>
      <w:proofErr w:type="spellStart"/>
      <w:r w:rsidRPr="00140E21">
        <w:t>Corrrelation</w:t>
      </w:r>
      <w:proofErr w:type="spellEnd"/>
      <w:r w:rsidRPr="00140E21">
        <w:t xml:space="preserve"> Information is provided by the SMF in the event notification.</w:t>
      </w:r>
    </w:p>
    <w:p w14:paraId="412C7366" w14:textId="77777777" w:rsidR="00EA075E" w:rsidRPr="00140E21" w:rsidRDefault="00EA075E" w:rsidP="00EA075E">
      <w:r w:rsidRPr="00140E21">
        <w:t>Cause code indicates this acknowledgement is positive or negative.</w:t>
      </w:r>
    </w:p>
    <w:p w14:paraId="6153D549" w14:textId="709BCABC" w:rsidR="00EA075E" w:rsidRPr="00140E21" w:rsidRDefault="00EA075E" w:rsidP="00EA075E">
      <w:r w:rsidRPr="00140E21">
        <w:rPr>
          <w:b/>
        </w:rPr>
        <w:t>Input, Optional:</w:t>
      </w:r>
      <w:r w:rsidRPr="00140E21">
        <w:t xml:space="preserve"> Event specific parameter list as described in clause 5.2.8.3.1</w:t>
      </w:r>
      <w:r>
        <w:t xml:space="preserve">, Indication of AF change, </w:t>
      </w:r>
      <w:del w:id="23" w:author="作者">
        <w:r w:rsidDel="00EA075E">
          <w:delText xml:space="preserve">target AF ID, notification target address of target AF, </w:delText>
        </w:r>
      </w:del>
      <w:r>
        <w:t>Indication that buffering of uplink traffic should start</w:t>
      </w:r>
      <w:r w:rsidRPr="00140E21">
        <w:t>.</w:t>
      </w:r>
    </w:p>
    <w:p w14:paraId="682A4B6D" w14:textId="77777777" w:rsidR="00EA075E" w:rsidRPr="00140E21" w:rsidRDefault="00EA075E" w:rsidP="00EA075E">
      <w:r w:rsidRPr="00140E21">
        <w:rPr>
          <w:b/>
        </w:rPr>
        <w:t>Output Required:</w:t>
      </w:r>
      <w:r w:rsidRPr="00140E21">
        <w:t xml:space="preserve"> None.</w:t>
      </w:r>
    </w:p>
    <w:p w14:paraId="399C82BE" w14:textId="77777777" w:rsidR="00EA075E" w:rsidRPr="00140E21" w:rsidRDefault="00EA075E" w:rsidP="00EA075E">
      <w:r w:rsidRPr="00140E21">
        <w:rPr>
          <w:b/>
        </w:rPr>
        <w:t>Output, Optional:</w:t>
      </w:r>
      <w:r w:rsidRPr="00140E21">
        <w:t xml:space="preserve"> None.</w:t>
      </w:r>
    </w:p>
    <w:p w14:paraId="44508D50" w14:textId="77777777" w:rsidR="00EA075E" w:rsidRPr="00140E21" w:rsidRDefault="00EA075E" w:rsidP="00EA075E">
      <w:r>
        <w:t>See clause 4.3.6.3 for details on usage of this service operation for example for the usage of the Indication that buffering of uplink traffic should start.</w:t>
      </w:r>
    </w:p>
    <w:p w14:paraId="11986318" w14:textId="4E9DFAB0"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473BE0" w14:textId="77777777" w:rsidR="00641227" w:rsidRDefault="00641227">
      <w:r>
        <w:separator/>
      </w:r>
    </w:p>
  </w:endnote>
  <w:endnote w:type="continuationSeparator" w:id="0">
    <w:p w14:paraId="26FCB9E5" w14:textId="77777777" w:rsidR="00641227" w:rsidRDefault="00641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0DB8F7" w14:textId="77777777" w:rsidR="00641227" w:rsidRDefault="00641227">
      <w:r>
        <w:separator/>
      </w:r>
    </w:p>
  </w:footnote>
  <w:footnote w:type="continuationSeparator" w:id="0">
    <w:p w14:paraId="3F24854D" w14:textId="77777777" w:rsidR="00641227" w:rsidRDefault="006412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36F3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1D022D"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EA39C"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1A464D5"/>
    <w:multiLevelType w:val="hybridMultilevel"/>
    <w:tmpl w:val="96E2D280"/>
    <w:lvl w:ilvl="0" w:tplc="1E46B0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60E90464"/>
    <w:multiLevelType w:val="hybridMultilevel"/>
    <w:tmpl w:val="BA74999A"/>
    <w:lvl w:ilvl="0" w:tplc="FA44B4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6"/>
  </w:num>
  <w:num w:numId="3">
    <w:abstractNumId w:val="4"/>
  </w:num>
  <w:num w:numId="4">
    <w:abstractNumId w:val="3"/>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1D"/>
    <w:rsid w:val="00010657"/>
    <w:rsid w:val="00016173"/>
    <w:rsid w:val="000164D7"/>
    <w:rsid w:val="00022E4A"/>
    <w:rsid w:val="00027FBA"/>
    <w:rsid w:val="000348DA"/>
    <w:rsid w:val="00035B4E"/>
    <w:rsid w:val="0005071C"/>
    <w:rsid w:val="00062070"/>
    <w:rsid w:val="00070C99"/>
    <w:rsid w:val="00070FC8"/>
    <w:rsid w:val="00076524"/>
    <w:rsid w:val="00076712"/>
    <w:rsid w:val="00086F9A"/>
    <w:rsid w:val="0009173B"/>
    <w:rsid w:val="000A0FFC"/>
    <w:rsid w:val="000A6394"/>
    <w:rsid w:val="000B7FED"/>
    <w:rsid w:val="000C038A"/>
    <w:rsid w:val="000C2DF6"/>
    <w:rsid w:val="000C6598"/>
    <w:rsid w:val="000D4C9E"/>
    <w:rsid w:val="000D62DE"/>
    <w:rsid w:val="000E268E"/>
    <w:rsid w:val="000E31D5"/>
    <w:rsid w:val="000F0133"/>
    <w:rsid w:val="00120616"/>
    <w:rsid w:val="00133C6F"/>
    <w:rsid w:val="00141C55"/>
    <w:rsid w:val="00145D43"/>
    <w:rsid w:val="0015495A"/>
    <w:rsid w:val="001804E7"/>
    <w:rsid w:val="00192C46"/>
    <w:rsid w:val="0019355D"/>
    <w:rsid w:val="00193EE8"/>
    <w:rsid w:val="001A08B3"/>
    <w:rsid w:val="001A2AB3"/>
    <w:rsid w:val="001A7B60"/>
    <w:rsid w:val="001B4751"/>
    <w:rsid w:val="001B52F0"/>
    <w:rsid w:val="001B7A65"/>
    <w:rsid w:val="001E005B"/>
    <w:rsid w:val="001E41F3"/>
    <w:rsid w:val="001E70ED"/>
    <w:rsid w:val="001F1BED"/>
    <w:rsid w:val="00210CB1"/>
    <w:rsid w:val="00222683"/>
    <w:rsid w:val="00241FC7"/>
    <w:rsid w:val="0026004D"/>
    <w:rsid w:val="0026069B"/>
    <w:rsid w:val="00263B27"/>
    <w:rsid w:val="002640DD"/>
    <w:rsid w:val="00265753"/>
    <w:rsid w:val="00272F8E"/>
    <w:rsid w:val="00275D12"/>
    <w:rsid w:val="002763A9"/>
    <w:rsid w:val="0027687D"/>
    <w:rsid w:val="002831F6"/>
    <w:rsid w:val="00284FEB"/>
    <w:rsid w:val="002860C4"/>
    <w:rsid w:val="002A2F20"/>
    <w:rsid w:val="002B0185"/>
    <w:rsid w:val="002B5741"/>
    <w:rsid w:val="002C779D"/>
    <w:rsid w:val="002F1B61"/>
    <w:rsid w:val="00305409"/>
    <w:rsid w:val="00306408"/>
    <w:rsid w:val="0032176B"/>
    <w:rsid w:val="003447D1"/>
    <w:rsid w:val="00347401"/>
    <w:rsid w:val="003609EF"/>
    <w:rsid w:val="0036231A"/>
    <w:rsid w:val="00363096"/>
    <w:rsid w:val="0036575B"/>
    <w:rsid w:val="00374DD4"/>
    <w:rsid w:val="00376617"/>
    <w:rsid w:val="003808E9"/>
    <w:rsid w:val="00385A11"/>
    <w:rsid w:val="00386DEC"/>
    <w:rsid w:val="00391926"/>
    <w:rsid w:val="00392484"/>
    <w:rsid w:val="00395EDD"/>
    <w:rsid w:val="003968D8"/>
    <w:rsid w:val="003A70EA"/>
    <w:rsid w:val="003B2207"/>
    <w:rsid w:val="003C2BCE"/>
    <w:rsid w:val="003D5437"/>
    <w:rsid w:val="003E1A36"/>
    <w:rsid w:val="003E23D5"/>
    <w:rsid w:val="003E380A"/>
    <w:rsid w:val="003E7D28"/>
    <w:rsid w:val="00405D4A"/>
    <w:rsid w:val="00410371"/>
    <w:rsid w:val="00414A54"/>
    <w:rsid w:val="00421033"/>
    <w:rsid w:val="004242F1"/>
    <w:rsid w:val="00451882"/>
    <w:rsid w:val="00452FDC"/>
    <w:rsid w:val="00455A77"/>
    <w:rsid w:val="00457AD4"/>
    <w:rsid w:val="00460F12"/>
    <w:rsid w:val="0046488C"/>
    <w:rsid w:val="00480BB5"/>
    <w:rsid w:val="004A4A39"/>
    <w:rsid w:val="004B75B7"/>
    <w:rsid w:val="004C6FAE"/>
    <w:rsid w:val="004C7BCD"/>
    <w:rsid w:val="004D2145"/>
    <w:rsid w:val="004E3DE9"/>
    <w:rsid w:val="0050113D"/>
    <w:rsid w:val="0050256A"/>
    <w:rsid w:val="00514818"/>
    <w:rsid w:val="0051580D"/>
    <w:rsid w:val="00524056"/>
    <w:rsid w:val="00547111"/>
    <w:rsid w:val="00592051"/>
    <w:rsid w:val="00592D74"/>
    <w:rsid w:val="005940DE"/>
    <w:rsid w:val="005A191F"/>
    <w:rsid w:val="005B6D87"/>
    <w:rsid w:val="005C2FE8"/>
    <w:rsid w:val="005C374E"/>
    <w:rsid w:val="005D074D"/>
    <w:rsid w:val="005E2C44"/>
    <w:rsid w:val="005E65C0"/>
    <w:rsid w:val="005F02EC"/>
    <w:rsid w:val="00603010"/>
    <w:rsid w:val="006045EF"/>
    <w:rsid w:val="006123C2"/>
    <w:rsid w:val="00612BD1"/>
    <w:rsid w:val="00621188"/>
    <w:rsid w:val="006257ED"/>
    <w:rsid w:val="00625CC6"/>
    <w:rsid w:val="00641227"/>
    <w:rsid w:val="00647D7D"/>
    <w:rsid w:val="006574A1"/>
    <w:rsid w:val="00661C25"/>
    <w:rsid w:val="00677A1C"/>
    <w:rsid w:val="00692C86"/>
    <w:rsid w:val="00695808"/>
    <w:rsid w:val="006B46FB"/>
    <w:rsid w:val="006B62BB"/>
    <w:rsid w:val="006B6F81"/>
    <w:rsid w:val="006C6465"/>
    <w:rsid w:val="006C7ED0"/>
    <w:rsid w:val="006D18D3"/>
    <w:rsid w:val="006D1D97"/>
    <w:rsid w:val="006D33B5"/>
    <w:rsid w:val="006D4FFF"/>
    <w:rsid w:val="006D557B"/>
    <w:rsid w:val="006E21FB"/>
    <w:rsid w:val="006E32DB"/>
    <w:rsid w:val="006F46EE"/>
    <w:rsid w:val="0070094A"/>
    <w:rsid w:val="0070388D"/>
    <w:rsid w:val="007050AB"/>
    <w:rsid w:val="00745433"/>
    <w:rsid w:val="00750F8D"/>
    <w:rsid w:val="00753818"/>
    <w:rsid w:val="007560FF"/>
    <w:rsid w:val="007726C6"/>
    <w:rsid w:val="00773447"/>
    <w:rsid w:val="00775ACB"/>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279FA"/>
    <w:rsid w:val="008626E7"/>
    <w:rsid w:val="00870EE7"/>
    <w:rsid w:val="00883569"/>
    <w:rsid w:val="008863B9"/>
    <w:rsid w:val="00892C2A"/>
    <w:rsid w:val="00893636"/>
    <w:rsid w:val="0089382C"/>
    <w:rsid w:val="008955DD"/>
    <w:rsid w:val="008A45A6"/>
    <w:rsid w:val="008A7780"/>
    <w:rsid w:val="008B5F48"/>
    <w:rsid w:val="008C4342"/>
    <w:rsid w:val="008F686C"/>
    <w:rsid w:val="00901CAF"/>
    <w:rsid w:val="00906141"/>
    <w:rsid w:val="009148DE"/>
    <w:rsid w:val="00920CDA"/>
    <w:rsid w:val="00922BFA"/>
    <w:rsid w:val="0093710D"/>
    <w:rsid w:val="00941E30"/>
    <w:rsid w:val="00943468"/>
    <w:rsid w:val="00943647"/>
    <w:rsid w:val="00944DBB"/>
    <w:rsid w:val="00946B16"/>
    <w:rsid w:val="009733BE"/>
    <w:rsid w:val="00976E15"/>
    <w:rsid w:val="009777D9"/>
    <w:rsid w:val="00981DB8"/>
    <w:rsid w:val="009849F5"/>
    <w:rsid w:val="00991B88"/>
    <w:rsid w:val="009A5753"/>
    <w:rsid w:val="009A579D"/>
    <w:rsid w:val="009B0FFA"/>
    <w:rsid w:val="009B7E39"/>
    <w:rsid w:val="009C0A10"/>
    <w:rsid w:val="009C1D4D"/>
    <w:rsid w:val="009D343C"/>
    <w:rsid w:val="009E3297"/>
    <w:rsid w:val="009E7451"/>
    <w:rsid w:val="009F734F"/>
    <w:rsid w:val="00A246B6"/>
    <w:rsid w:val="00A25CC3"/>
    <w:rsid w:val="00A263D1"/>
    <w:rsid w:val="00A41CB3"/>
    <w:rsid w:val="00A47E70"/>
    <w:rsid w:val="00A50CF0"/>
    <w:rsid w:val="00A542FF"/>
    <w:rsid w:val="00A67C8E"/>
    <w:rsid w:val="00A67FBC"/>
    <w:rsid w:val="00A7671C"/>
    <w:rsid w:val="00A86BEF"/>
    <w:rsid w:val="00A8784F"/>
    <w:rsid w:val="00AA1137"/>
    <w:rsid w:val="00AA2CBC"/>
    <w:rsid w:val="00AA6B81"/>
    <w:rsid w:val="00AB1DC4"/>
    <w:rsid w:val="00AC09D8"/>
    <w:rsid w:val="00AC5820"/>
    <w:rsid w:val="00AD1CD8"/>
    <w:rsid w:val="00AD55E2"/>
    <w:rsid w:val="00AE1F0F"/>
    <w:rsid w:val="00AF1A6F"/>
    <w:rsid w:val="00AF36F7"/>
    <w:rsid w:val="00B068A1"/>
    <w:rsid w:val="00B150C9"/>
    <w:rsid w:val="00B15BA9"/>
    <w:rsid w:val="00B258BB"/>
    <w:rsid w:val="00B3068D"/>
    <w:rsid w:val="00B417CB"/>
    <w:rsid w:val="00B4732C"/>
    <w:rsid w:val="00B51DB3"/>
    <w:rsid w:val="00B55111"/>
    <w:rsid w:val="00B661A1"/>
    <w:rsid w:val="00B67B97"/>
    <w:rsid w:val="00B70918"/>
    <w:rsid w:val="00B70A44"/>
    <w:rsid w:val="00B809F8"/>
    <w:rsid w:val="00B83FE2"/>
    <w:rsid w:val="00B918A3"/>
    <w:rsid w:val="00B9292E"/>
    <w:rsid w:val="00B968C8"/>
    <w:rsid w:val="00BA3EC5"/>
    <w:rsid w:val="00BA51D9"/>
    <w:rsid w:val="00BB5DFC"/>
    <w:rsid w:val="00BC0E8C"/>
    <w:rsid w:val="00BC1E55"/>
    <w:rsid w:val="00BC3914"/>
    <w:rsid w:val="00BC772B"/>
    <w:rsid w:val="00BD279D"/>
    <w:rsid w:val="00BD6BB8"/>
    <w:rsid w:val="00BE4CA2"/>
    <w:rsid w:val="00BF014C"/>
    <w:rsid w:val="00BF535D"/>
    <w:rsid w:val="00C160A6"/>
    <w:rsid w:val="00C20722"/>
    <w:rsid w:val="00C33231"/>
    <w:rsid w:val="00C44D02"/>
    <w:rsid w:val="00C6039C"/>
    <w:rsid w:val="00C66BA2"/>
    <w:rsid w:val="00C77CFA"/>
    <w:rsid w:val="00C77D3B"/>
    <w:rsid w:val="00C95985"/>
    <w:rsid w:val="00CB208F"/>
    <w:rsid w:val="00CB3512"/>
    <w:rsid w:val="00CC5026"/>
    <w:rsid w:val="00CC68D0"/>
    <w:rsid w:val="00CD01DA"/>
    <w:rsid w:val="00CD1AEA"/>
    <w:rsid w:val="00CD2A21"/>
    <w:rsid w:val="00CE082D"/>
    <w:rsid w:val="00CE3A81"/>
    <w:rsid w:val="00CE41E6"/>
    <w:rsid w:val="00CF03B8"/>
    <w:rsid w:val="00CF60A8"/>
    <w:rsid w:val="00D01F77"/>
    <w:rsid w:val="00D03F9A"/>
    <w:rsid w:val="00D06D51"/>
    <w:rsid w:val="00D14B77"/>
    <w:rsid w:val="00D15718"/>
    <w:rsid w:val="00D15E43"/>
    <w:rsid w:val="00D24991"/>
    <w:rsid w:val="00D33819"/>
    <w:rsid w:val="00D34D8A"/>
    <w:rsid w:val="00D50255"/>
    <w:rsid w:val="00D54714"/>
    <w:rsid w:val="00D66520"/>
    <w:rsid w:val="00D66AE8"/>
    <w:rsid w:val="00D92747"/>
    <w:rsid w:val="00DC58AF"/>
    <w:rsid w:val="00DC6555"/>
    <w:rsid w:val="00DD2CF6"/>
    <w:rsid w:val="00DD58EA"/>
    <w:rsid w:val="00DE34CF"/>
    <w:rsid w:val="00DF489D"/>
    <w:rsid w:val="00E13F3D"/>
    <w:rsid w:val="00E1629A"/>
    <w:rsid w:val="00E23DB6"/>
    <w:rsid w:val="00E32339"/>
    <w:rsid w:val="00E34898"/>
    <w:rsid w:val="00E533D9"/>
    <w:rsid w:val="00E61B6E"/>
    <w:rsid w:val="00E65A29"/>
    <w:rsid w:val="00E66690"/>
    <w:rsid w:val="00E7324A"/>
    <w:rsid w:val="00E818CD"/>
    <w:rsid w:val="00E82D4D"/>
    <w:rsid w:val="00E875B5"/>
    <w:rsid w:val="00EA075E"/>
    <w:rsid w:val="00EA154E"/>
    <w:rsid w:val="00EA2F21"/>
    <w:rsid w:val="00EB09B7"/>
    <w:rsid w:val="00EB2A5D"/>
    <w:rsid w:val="00EC620E"/>
    <w:rsid w:val="00EE608E"/>
    <w:rsid w:val="00EE7D7C"/>
    <w:rsid w:val="00EF6F4B"/>
    <w:rsid w:val="00F125BF"/>
    <w:rsid w:val="00F12939"/>
    <w:rsid w:val="00F209BE"/>
    <w:rsid w:val="00F25D98"/>
    <w:rsid w:val="00F300FB"/>
    <w:rsid w:val="00F6244B"/>
    <w:rsid w:val="00F80591"/>
    <w:rsid w:val="00F8312A"/>
    <w:rsid w:val="00F93A68"/>
    <w:rsid w:val="00F945A4"/>
    <w:rsid w:val="00FB550C"/>
    <w:rsid w:val="00FB6386"/>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af1">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5Char">
    <w:name w:val="标题 5 Char"/>
    <w:link w:val="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 w:type="character" w:customStyle="1" w:styleId="Char">
    <w:name w:val="批注文字 Char"/>
    <w:link w:val="ac"/>
    <w:semiHidden/>
    <w:rsid w:val="00EF6F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0867231">
      <w:bodyDiv w:val="1"/>
      <w:marLeft w:val="0"/>
      <w:marRight w:val="0"/>
      <w:marTop w:val="0"/>
      <w:marBottom w:val="0"/>
      <w:divBdr>
        <w:top w:val="none" w:sz="0" w:space="0" w:color="auto"/>
        <w:left w:val="none" w:sz="0" w:space="0" w:color="auto"/>
        <w:bottom w:val="none" w:sz="0" w:space="0" w:color="auto"/>
        <w:right w:val="none" w:sz="0" w:space="0" w:color="auto"/>
      </w:divBdr>
    </w:div>
    <w:div w:id="2031444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7E666-7CE6-4895-BB51-583E75141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1743</Words>
  <Characters>9938</Characters>
  <Application>Microsoft Office Word</Application>
  <DocSecurity>0</DocSecurity>
  <Lines>82</Lines>
  <Paragraphs>23</Paragraphs>
  <ScaleCrop>false</ScaleCrop>
  <Company/>
  <LinksUpToDate>false</LinksUpToDate>
  <CharactersWithSpaces>11658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Huawei-zfq1</cp:lastModifiedBy>
  <cp:revision>3</cp:revision>
  <dcterms:created xsi:type="dcterms:W3CDTF">2021-04-06T14:32:00Z</dcterms:created>
  <dcterms:modified xsi:type="dcterms:W3CDTF">2021-04-06T14:33:00Z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1617244216</vt:lpwstr>
  </property>
  <property fmtid="{D5CDD505-2E9C-101B-9397-08002B2CF9AE}" pid="6" name="_2015_ms_pID_725343">
    <vt:lpwstr>(2)cczGCplcOesv7xg7p2s5XBS528hJKdMHFhyJy8lzGgtkRANtkRWcMy00HLwroUcw2Vyp39to
T/NwjEEg1PpxvV2Hxxc+cLCakaWo8FQZLl7ah3J6l+Qsa73ThDZrCdyC6Jaam6Ah05M84C9h
QTn25HfinBLBksOqfNebsPqcyoEz/Yp/XDI+ri5l1JK5cFvxcJ6ZkhG7A4PaomH91sQgHBWK
M18+jVMh7EeAjb/T8s</vt:lpwstr>
  </property>
  <property fmtid="{D5CDD505-2E9C-101B-9397-08002B2CF9AE}" pid="7" name="_2015_ms_pID_7253431">
    <vt:lpwstr>gqUl7SijAewwsAy+qdJdCDMw/fElXT8OJ2USEK03lR1x/GFvHD9oZr
i6lElj+ewDIaGc8TA75cap5Qi7BBt9epUTOKF3qgPj+gxpCNct18sE/pB/SYyCpoKE1B90iA
klnEsNoF7QaTUJ0+zUK3x/7SJdApqftC6OfrLViiQvJy1eM3I0Kp1lS7nMy7970kAjfS/iLL
THaoKAW5mEh6jLSO</vt:lpwstr>
  </property>
</Properties>
</file>